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4B" w:rsidRPr="00BF1B4B" w:rsidRDefault="00BF1B4B" w:rsidP="00BF1B4B">
      <w:pPr>
        <w:shd w:val="clear" w:color="auto" w:fill="FFFFFF"/>
        <w:spacing w:before="300" w:after="300" w:line="255" w:lineRule="atLeast"/>
        <w:outlineLvl w:val="1"/>
        <w:rPr>
          <w:rFonts w:ascii="Calibri" w:eastAsia="Times New Roman" w:hAnsi="Calibri" w:cs="Times New Roman"/>
          <w:noProof/>
          <w:color w:val="292929"/>
          <w:kern w:val="36"/>
          <w:sz w:val="38"/>
          <w:szCs w:val="38"/>
          <w:lang w:eastAsia="ru-RU"/>
        </w:rPr>
      </w:pPr>
      <w:r w:rsidRPr="00BF1B4B">
        <w:rPr>
          <w:rFonts w:ascii="Calibri" w:eastAsia="Times New Roman" w:hAnsi="Calibri" w:cs="Times New Roman"/>
          <w:noProof/>
          <w:color w:val="292929"/>
          <w:kern w:val="36"/>
          <w:sz w:val="38"/>
          <w:szCs w:val="38"/>
          <w:lang w:eastAsia="ru-RU"/>
        </w:rPr>
        <w:t>Прямые каналы с индивидуальной подписью СМС с абонентской платой за подпись</w:t>
      </w:r>
    </w:p>
    <w:p w:rsidR="00BF1B4B" w:rsidRPr="00BF1B4B" w:rsidRDefault="00BF1B4B" w:rsidP="00BF1B4B">
      <w:pPr>
        <w:shd w:val="clear" w:color="auto" w:fill="FFFFFF"/>
        <w:spacing w:before="300" w:after="300" w:line="255" w:lineRule="atLeast"/>
        <w:outlineLvl w:val="1"/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  <w:t>Тарифы оператора МТС (Россия) *</w:t>
      </w:r>
    </w:p>
    <w:tbl>
      <w:tblPr>
        <w:tblW w:w="9569" w:type="dxa"/>
        <w:tblCellSpacing w:w="0" w:type="dxa"/>
        <w:tblBorders>
          <w:top w:val="single" w:sz="2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591"/>
      </w:tblGrid>
      <w:tr w:rsidR="00E40E21" w:rsidRPr="00BF1B4B" w:rsidTr="00E40E21">
        <w:trPr>
          <w:trHeight w:val="698"/>
          <w:tblHeader/>
          <w:tblCellSpacing w:w="0" w:type="dxa"/>
        </w:trPr>
        <w:tc>
          <w:tcPr>
            <w:tcW w:w="4978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40E21" w:rsidRPr="00BF1B4B" w:rsidRDefault="00E40E21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Количество СМС за месяц</w:t>
            </w:r>
          </w:p>
        </w:tc>
        <w:tc>
          <w:tcPr>
            <w:tcW w:w="4591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E40E21" w:rsidRPr="00BF1B4B" w:rsidRDefault="00E40E21" w:rsidP="00E40E21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Стоимость 1 сообщения, с НДС</w:t>
            </w:r>
          </w:p>
        </w:tc>
      </w:tr>
      <w:tr w:rsidR="00E40E21" w:rsidRPr="00BF1B4B" w:rsidTr="00E40E21">
        <w:trPr>
          <w:trHeight w:val="180"/>
          <w:tblCellSpacing w:w="0" w:type="dxa"/>
        </w:trPr>
        <w:tc>
          <w:tcPr>
            <w:tcW w:w="4978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40E21" w:rsidRPr="00E40E21" w:rsidRDefault="00E40E21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Любое</w:t>
            </w:r>
          </w:p>
        </w:tc>
        <w:tc>
          <w:tcPr>
            <w:tcW w:w="4591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E40E21" w:rsidRPr="00BF1B4B" w:rsidRDefault="00E40E21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1,55</w:t>
            </w: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</w:tbl>
    <w:p w:rsidR="00BF1B4B" w:rsidRPr="00BF1B4B" w:rsidRDefault="00BF1B4B" w:rsidP="00BF1B4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FF0000"/>
          <w:sz w:val="18"/>
          <w:szCs w:val="18"/>
          <w:lang w:eastAsia="ru-RU"/>
        </w:rPr>
        <w:t>*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 - </w:t>
      </w:r>
      <w:r w:rsidR="00935F35"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За каждую индивидуальную подпись оператором </w:t>
      </w:r>
      <w:r w:rsidR="00935F35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МТС</w:t>
      </w:r>
      <w:r w:rsidR="00935F35"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 ежемесячно будет</w:t>
      </w:r>
      <w:r w:rsidR="00935F35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 списываться абонентская плата 2</w:t>
      </w:r>
      <w:r w:rsidR="00935F35"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000 рублей сверх указанных тарифов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. Указанные в таблице тарифы не включают вознаграждения BYTEHAND (Исполнителя). Размер вознаграждения BYTEHAND (Исполнителя) составляет 0,15 руб за каждое отправленное Абонентам Оператора ОАО «МТС» SMS-сообщение сверх указанного тарифа.</w:t>
      </w:r>
    </w:p>
    <w:p w:rsidR="00BF1B4B" w:rsidRPr="00BF1B4B" w:rsidRDefault="00BF1B4B" w:rsidP="00BF1B4B">
      <w:pPr>
        <w:shd w:val="clear" w:color="auto" w:fill="FFFFFF"/>
        <w:spacing w:before="300" w:after="300" w:line="255" w:lineRule="atLeast"/>
        <w:outlineLvl w:val="1"/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  <w:t>Тарифы оператора Мегафон (Россия) *</w:t>
      </w:r>
    </w:p>
    <w:tbl>
      <w:tblPr>
        <w:tblW w:w="9653" w:type="dxa"/>
        <w:tblCellSpacing w:w="0" w:type="dxa"/>
        <w:tblBorders>
          <w:top w:val="single" w:sz="2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740"/>
      </w:tblGrid>
      <w:tr w:rsidR="00BF1B4B" w:rsidRPr="00BF1B4B" w:rsidTr="00BF1B4B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F1B4B" w:rsidRPr="00BF1B4B" w:rsidRDefault="00E40E21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Количество СМС за месяц</w:t>
            </w:r>
          </w:p>
        </w:tc>
        <w:tc>
          <w:tcPr>
            <w:tcW w:w="4740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Стоимость 1 сообщения, с НДС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70375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От 0 до </w:t>
            </w:r>
            <w:r w:rsidR="00703752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1,9</w:t>
            </w:r>
            <w:r w:rsidR="009561E1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0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703752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100 001</w:t>
            </w:r>
            <w:r w:rsidR="009561E1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до 49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1,84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500 000 до 999 999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1,79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561E1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1 000 000 до 2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999 999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1,74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561E1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3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000 000 до 4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999 999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1,69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561E1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5 000 000 и выше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1,58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</w:tbl>
    <w:p w:rsidR="00BF1B4B" w:rsidRPr="00BF1B4B" w:rsidRDefault="00BF1B4B" w:rsidP="00BF1B4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FF0000"/>
          <w:sz w:val="18"/>
          <w:szCs w:val="18"/>
          <w:lang w:eastAsia="ru-RU"/>
        </w:rPr>
        <w:t>*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 - За каждую индивидуальную подпись оператором Мегафон ежемесячно будет</w:t>
      </w:r>
      <w:r w:rsidR="00EE71D6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 списываться абонентская плата 2</w:t>
      </w:r>
      <w:bookmarkStart w:id="0" w:name="_GoBack"/>
      <w:bookmarkEnd w:id="0"/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000 рублей сверх указанных тарифов. Указанные в таблице тарифы не включают вознаграждения BYTEHAND (Исполнителя). Размер вознаграждения BYTEHAND (Исполнителя) составляет 0,15 руб за каждое отправленное Абонентам Оператора Мегафон SMS-сообщение сверх указанного тарифа.</w:t>
      </w:r>
    </w:p>
    <w:p w:rsidR="00BF1B4B" w:rsidRPr="00BF1B4B" w:rsidRDefault="00BF1B4B" w:rsidP="00BF1B4B">
      <w:pPr>
        <w:shd w:val="clear" w:color="auto" w:fill="FFFFFF"/>
        <w:spacing w:before="300" w:after="300" w:line="255" w:lineRule="atLeast"/>
        <w:outlineLvl w:val="1"/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  <w:t>Тарифы оператора Теле2 (Россия) *</w:t>
      </w:r>
    </w:p>
    <w:tbl>
      <w:tblPr>
        <w:tblW w:w="9653" w:type="dxa"/>
        <w:tblCellSpacing w:w="0" w:type="dxa"/>
        <w:tblBorders>
          <w:top w:val="single" w:sz="2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740"/>
      </w:tblGrid>
      <w:tr w:rsidR="00BF1B4B" w:rsidRPr="00BF1B4B" w:rsidTr="00BF1B4B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 xml:space="preserve">Количество СМС за </w:t>
            </w:r>
            <w:r w:rsidR="00E40E21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месяц</w:t>
            </w:r>
          </w:p>
        </w:tc>
        <w:tc>
          <w:tcPr>
            <w:tcW w:w="4740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Стоимость 1 сообщения, с НДС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703752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0 до 100 000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084F2D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2,23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703752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100 001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до 499 999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084F2D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2,20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500 000 до 999 999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084F2D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2,17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1 000 000 до 4 999 999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084F2D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2,13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5 000 000 до 19 999 999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084F2D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2,1</w:t>
            </w:r>
            <w:r w:rsidR="002D7BF0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0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20 000 000</w:t>
            </w:r>
          </w:p>
        </w:tc>
        <w:tc>
          <w:tcPr>
            <w:tcW w:w="4740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084F2D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2,04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</w:tbl>
    <w:p w:rsidR="00BF1B4B" w:rsidRPr="00BF1B4B" w:rsidRDefault="00BF1B4B" w:rsidP="00BF1B4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FF0000"/>
          <w:sz w:val="18"/>
          <w:szCs w:val="18"/>
          <w:lang w:eastAsia="ru-RU"/>
        </w:rPr>
        <w:t>*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 - За каждую индивидуальную подпись оператором Теле2 ежемесячно будет списываться абонентская плата 1000 рублей сверх указанных тарифов. Указанные в таблице тарифы не включают вознаграждения BYTEHAND (Исполнителя). 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lastRenderedPageBreak/>
        <w:t xml:space="preserve">Размер вознаграждения BYTEHAND (Исполнителя) составляет 0,15 руб за каждое отправленное Абонентам Оператора </w:t>
      </w:r>
      <w:r w:rsidR="00630D15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Теле2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 xml:space="preserve"> SMS-сообщение сверх указанного тарифа.</w:t>
      </w:r>
    </w:p>
    <w:p w:rsidR="00BF1B4B" w:rsidRPr="00BF1B4B" w:rsidRDefault="00BF1B4B" w:rsidP="00BF1B4B">
      <w:pPr>
        <w:shd w:val="clear" w:color="auto" w:fill="FFFFFF"/>
        <w:spacing w:before="300" w:after="300" w:line="255" w:lineRule="atLeast"/>
        <w:outlineLvl w:val="1"/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  <w:t>Тарифы оператора Билайн (Россия) *</w:t>
      </w:r>
    </w:p>
    <w:tbl>
      <w:tblPr>
        <w:tblW w:w="9511" w:type="dxa"/>
        <w:tblCellSpacing w:w="0" w:type="dxa"/>
        <w:tblBorders>
          <w:top w:val="single" w:sz="2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3194"/>
      </w:tblGrid>
      <w:tr w:rsidR="00BF1B4B" w:rsidRPr="00BF1B4B" w:rsidTr="00BF1B4B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Прямые каналы с индивидуальным отправителем СМС</w:t>
            </w:r>
          </w:p>
        </w:tc>
        <w:tc>
          <w:tcPr>
            <w:tcW w:w="3194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Стоимость 1 сообщения, с НДС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703752" w:rsidP="00703752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0 до 100 000</w:t>
            </w:r>
          </w:p>
        </w:tc>
        <w:tc>
          <w:tcPr>
            <w:tcW w:w="3194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35F35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2,02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703752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100 001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до 500 000</w:t>
            </w:r>
          </w:p>
        </w:tc>
        <w:tc>
          <w:tcPr>
            <w:tcW w:w="3194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35F35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1,97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500 001 до 1 000 000</w:t>
            </w:r>
          </w:p>
        </w:tc>
        <w:tc>
          <w:tcPr>
            <w:tcW w:w="3194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35F35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1,94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1 000 001 до 10 000 000</w:t>
            </w:r>
          </w:p>
        </w:tc>
        <w:tc>
          <w:tcPr>
            <w:tcW w:w="3194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35F35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1,92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BF1B4B" w:rsidRPr="00BF1B4B" w:rsidTr="00BF1B4B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BF1B4B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От 10 000 001</w:t>
            </w:r>
          </w:p>
        </w:tc>
        <w:tc>
          <w:tcPr>
            <w:tcW w:w="3194" w:type="dxa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BF1B4B" w:rsidRPr="00BF1B4B" w:rsidRDefault="00935F35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1,87</w:t>
            </w:r>
            <w:r w:rsidR="00BF1B4B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</w:tbl>
    <w:p w:rsidR="00BF1B4B" w:rsidRPr="00BF1B4B" w:rsidRDefault="00BF1B4B" w:rsidP="00BF1B4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FF0000"/>
          <w:sz w:val="18"/>
          <w:szCs w:val="18"/>
          <w:lang w:eastAsia="ru-RU"/>
        </w:rPr>
        <w:t>*</w:t>
      </w:r>
      <w:r w:rsidRPr="00BF1B4B">
        <w:rPr>
          <w:rFonts w:ascii="Calibri" w:eastAsia="Times New Roman" w:hAnsi="Calibri" w:cs="Times New Roman"/>
          <w:noProof/>
          <w:color w:val="FF0000"/>
          <w:sz w:val="18"/>
          <w:szCs w:val="18"/>
          <w:lang w:eastAsia="ru-RU"/>
        </w:rPr>
        <w:t> За каждую вторую индивидуальную подпись оператором Билайн ежемесячно будет списываться абонентская плата 1000 рублей сверх указанных тарифов. Первая подпись бесплатна. Указанные в таблице тарифы не включают вознаграждения BYTEHAND (Исполнителя). Размер вознаграждения BYTEHAND (Исполнителя) составляет 0,15 руб. за каждое отправленное Абонентам Оператора Билайн SMS-сообщение сверх указанного тарифа.</w:t>
      </w:r>
    </w:p>
    <w:p w:rsidR="00BF1B4B" w:rsidRPr="00BF1B4B" w:rsidRDefault="00BF1B4B" w:rsidP="00BF1B4B">
      <w:pPr>
        <w:shd w:val="clear" w:color="auto" w:fill="FFFFFF"/>
        <w:spacing w:before="300" w:after="300" w:line="255" w:lineRule="atLeast"/>
        <w:outlineLvl w:val="2"/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</w:pPr>
      <w:r w:rsidRPr="00BF1B4B">
        <w:rPr>
          <w:rFonts w:ascii="Calibri" w:eastAsia="Times New Roman" w:hAnsi="Calibri" w:cs="Times New Roman"/>
          <w:b/>
          <w:bCs/>
          <w:noProof/>
          <w:color w:val="292929"/>
          <w:sz w:val="23"/>
          <w:szCs w:val="23"/>
          <w:lang w:eastAsia="ru-RU"/>
        </w:rPr>
        <w:t>Тарифы прочих операторов России</w:t>
      </w:r>
    </w:p>
    <w:tbl>
      <w:tblPr>
        <w:tblW w:w="5535" w:type="dxa"/>
        <w:tblCellSpacing w:w="0" w:type="dxa"/>
        <w:tblBorders>
          <w:top w:val="single" w:sz="2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2250"/>
      </w:tblGrid>
      <w:tr w:rsidR="002D7BF0" w:rsidRPr="00BF1B4B" w:rsidTr="002D7BF0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D7BF0" w:rsidRPr="00BF1B4B" w:rsidRDefault="002D7BF0" w:rsidP="00BF1B4B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D0D0D0"/>
              <w:left w:val="single" w:sz="2" w:space="0" w:color="D0D0D0"/>
              <w:bottom w:val="single" w:sz="6" w:space="0" w:color="D0D0D0"/>
              <w:right w:val="single" w:sz="2" w:space="0" w:color="D0D0D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2D7BF0" w:rsidRPr="00BF1B4B" w:rsidRDefault="002D7BF0" w:rsidP="002D7BF0">
            <w:pPr>
              <w:spacing w:after="0" w:line="195" w:lineRule="atLeast"/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 xml:space="preserve">Россия </w:t>
            </w:r>
            <w:r>
              <w:rPr>
                <w:rFonts w:ascii="Calibri" w:eastAsia="Times New Roman" w:hAnsi="Calibri" w:cs="Times New Roman"/>
                <w:noProof/>
                <w:color w:val="6C6C6C"/>
                <w:sz w:val="17"/>
                <w:szCs w:val="17"/>
                <w:lang w:eastAsia="ru-RU"/>
              </w:rPr>
              <w:t>остальные операторы</w:t>
            </w:r>
          </w:p>
        </w:tc>
      </w:tr>
      <w:tr w:rsidR="002D7BF0" w:rsidRPr="00BF1B4B" w:rsidTr="002D7BF0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C5C5C5"/>
              <w:right w:val="single" w:sz="6" w:space="0" w:color="C5C5C5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D7BF0" w:rsidRPr="00BF1B4B" w:rsidRDefault="002D7BF0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 w:rsidRPr="00BF1B4B">
              <w:rPr>
                <w:rFonts w:ascii="Calibri" w:eastAsia="Times New Roman" w:hAnsi="Calibri" w:cs="Times New Roman"/>
                <w:b/>
                <w:bCs/>
                <w:noProof/>
                <w:color w:val="292929"/>
                <w:sz w:val="17"/>
                <w:szCs w:val="17"/>
                <w:lang w:eastAsia="ru-RU"/>
              </w:rPr>
              <w:t>Прямые каналы с индивидуальным отправителем СМС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</w:tcBorders>
            <w:shd w:val="clear" w:color="auto" w:fill="FFFFFF"/>
            <w:tcMar>
              <w:top w:w="105" w:type="dxa"/>
              <w:left w:w="120" w:type="dxa"/>
              <w:bottom w:w="105" w:type="dxa"/>
              <w:right w:w="120" w:type="dxa"/>
            </w:tcMar>
            <w:vAlign w:val="center"/>
            <w:hideMark/>
          </w:tcPr>
          <w:p w:rsidR="002D7BF0" w:rsidRPr="00BF1B4B" w:rsidRDefault="00DB33F3" w:rsidP="00BF1B4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>2,6</w:t>
            </w:r>
            <w:r w:rsidR="002D7BF0" w:rsidRPr="00BF1B4B">
              <w:rPr>
                <w:rFonts w:ascii="Calibri" w:eastAsia="Times New Roman" w:hAnsi="Calibri" w:cs="Times New Roman"/>
                <w:noProof/>
                <w:color w:val="292929"/>
                <w:sz w:val="17"/>
                <w:szCs w:val="17"/>
                <w:lang w:eastAsia="ru-RU"/>
              </w:rPr>
              <w:t xml:space="preserve"> руб</w:t>
            </w:r>
          </w:p>
        </w:tc>
      </w:tr>
    </w:tbl>
    <w:p w:rsidR="00BF0600" w:rsidRPr="00BF1B4B" w:rsidRDefault="00BF0600" w:rsidP="00BF1B4B">
      <w:pPr>
        <w:shd w:val="clear" w:color="auto" w:fill="FFFFFF"/>
        <w:spacing w:before="300" w:after="300" w:line="255" w:lineRule="atLeast"/>
        <w:outlineLvl w:val="2"/>
        <w:rPr>
          <w:noProof/>
        </w:rPr>
      </w:pPr>
    </w:p>
    <w:sectPr w:rsidR="00BF0600" w:rsidRPr="00BF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816"/>
    <w:multiLevelType w:val="multilevel"/>
    <w:tmpl w:val="ADDE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AF"/>
    <w:rsid w:val="00084F2D"/>
    <w:rsid w:val="002D7BF0"/>
    <w:rsid w:val="003A69AF"/>
    <w:rsid w:val="005F70C7"/>
    <w:rsid w:val="00630D15"/>
    <w:rsid w:val="00703752"/>
    <w:rsid w:val="007F1A81"/>
    <w:rsid w:val="00822526"/>
    <w:rsid w:val="00855701"/>
    <w:rsid w:val="00877005"/>
    <w:rsid w:val="00877FAD"/>
    <w:rsid w:val="008A65FD"/>
    <w:rsid w:val="00935F35"/>
    <w:rsid w:val="009561E1"/>
    <w:rsid w:val="00A063CC"/>
    <w:rsid w:val="00AC564B"/>
    <w:rsid w:val="00B97575"/>
    <w:rsid w:val="00BF0600"/>
    <w:rsid w:val="00BF1B4B"/>
    <w:rsid w:val="00DB33F3"/>
    <w:rsid w:val="00E40E21"/>
    <w:rsid w:val="00EE71D6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C3A4"/>
  <w15:docId w15:val="{A1BE88E1-9725-45B0-B21D-8E498CD8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1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1B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1B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B4B"/>
  </w:style>
  <w:style w:type="character" w:customStyle="1" w:styleId="40">
    <w:name w:val="Заголовок 4 Знак"/>
    <w:basedOn w:val="a0"/>
    <w:link w:val="4"/>
    <w:uiPriority w:val="9"/>
    <w:semiHidden/>
    <w:rsid w:val="00BF1B4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Артем</cp:lastModifiedBy>
  <cp:revision>2</cp:revision>
  <dcterms:created xsi:type="dcterms:W3CDTF">2019-09-02T11:12:00Z</dcterms:created>
  <dcterms:modified xsi:type="dcterms:W3CDTF">2019-09-02T11:12:00Z</dcterms:modified>
</cp:coreProperties>
</file>